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1E34" w14:textId="1189EBA8" w:rsidR="002B1892" w:rsidRPr="002B1892" w:rsidRDefault="002B1892" w:rsidP="001B3BB1">
      <w:pPr>
        <w:spacing w:after="300" w:line="240" w:lineRule="atLeast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da-DK"/>
        </w:rPr>
      </w:pPr>
      <w:r w:rsidRPr="002B1892">
        <w:rPr>
          <w:rFonts w:ascii="Verdana" w:eastAsia="Times New Roman" w:hAnsi="Verdana" w:cs="Times New Roman"/>
          <w:kern w:val="36"/>
          <w:sz w:val="32"/>
          <w:szCs w:val="32"/>
          <w:lang w:eastAsia="da-DK"/>
        </w:rPr>
        <w:t>Forretningsorden</w:t>
      </w:r>
      <w:r w:rsidR="001B3BB1">
        <w:rPr>
          <w:rFonts w:ascii="Verdana" w:eastAsia="Times New Roman" w:hAnsi="Verdana" w:cs="Times New Roman"/>
          <w:kern w:val="36"/>
          <w:sz w:val="32"/>
          <w:szCs w:val="32"/>
          <w:lang w:eastAsia="da-DK"/>
        </w:rPr>
        <w:t xml:space="preserve"> for </w:t>
      </w:r>
      <w:r w:rsidR="00D55AC6" w:rsidRPr="00AF7C5D">
        <w:rPr>
          <w:rFonts w:ascii="Verdana" w:eastAsia="Times New Roman" w:hAnsi="Verdana" w:cs="Times New Roman"/>
          <w:sz w:val="28"/>
          <w:szCs w:val="28"/>
          <w:lang w:eastAsia="da-DK"/>
        </w:rPr>
        <w:t>Senior</w:t>
      </w:r>
      <w:r w:rsidRPr="002B1892">
        <w:rPr>
          <w:rFonts w:ascii="Verdana" w:eastAsia="Times New Roman" w:hAnsi="Verdana" w:cs="Times New Roman"/>
          <w:sz w:val="28"/>
          <w:szCs w:val="28"/>
          <w:lang w:eastAsia="da-DK"/>
        </w:rPr>
        <w:t xml:space="preserve">rådet i </w:t>
      </w:r>
      <w:r w:rsidRPr="00AF7C5D">
        <w:rPr>
          <w:rFonts w:ascii="Verdana" w:eastAsia="Times New Roman" w:hAnsi="Verdana" w:cs="Times New Roman"/>
          <w:sz w:val="28"/>
          <w:szCs w:val="28"/>
          <w:lang w:eastAsia="da-DK"/>
        </w:rPr>
        <w:t>Vordingborg</w:t>
      </w:r>
      <w:r w:rsidRPr="002B1892">
        <w:rPr>
          <w:rFonts w:ascii="Verdana" w:eastAsia="Times New Roman" w:hAnsi="Verdana" w:cs="Times New Roman"/>
          <w:sz w:val="28"/>
          <w:szCs w:val="28"/>
          <w:lang w:eastAsia="da-DK"/>
        </w:rPr>
        <w:t xml:space="preserve"> 20</w:t>
      </w:r>
      <w:r w:rsidRPr="00AF7C5D">
        <w:rPr>
          <w:rFonts w:ascii="Verdana" w:eastAsia="Times New Roman" w:hAnsi="Verdana" w:cs="Times New Roman"/>
          <w:sz w:val="28"/>
          <w:szCs w:val="28"/>
          <w:lang w:eastAsia="da-DK"/>
        </w:rPr>
        <w:t>22</w:t>
      </w:r>
      <w:r w:rsidR="001F0063">
        <w:rPr>
          <w:rFonts w:ascii="Verdana" w:eastAsia="Times New Roman" w:hAnsi="Verdana" w:cs="Times New Roman"/>
          <w:sz w:val="28"/>
          <w:szCs w:val="28"/>
          <w:lang w:eastAsia="da-DK"/>
        </w:rPr>
        <w:t>-2025</w:t>
      </w:r>
    </w:p>
    <w:p w14:paraId="1CF2AD0D" w14:textId="437574EA" w:rsidR="002B1892" w:rsidRPr="002B1892" w:rsidRDefault="002B1892" w:rsidP="002B1892">
      <w:pPr>
        <w:spacing w:before="240" w:line="240" w:lineRule="atLeast"/>
        <w:outlineLvl w:val="2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 xml:space="preserve">§ 1 </w:t>
      </w:r>
      <w:r w:rsidR="00D55AC6" w:rsidRPr="00AF7C5D">
        <w:rPr>
          <w:rFonts w:ascii="Verdana" w:eastAsia="Times New Roman" w:hAnsi="Verdana" w:cs="Times New Roman"/>
          <w:lang w:eastAsia="da-DK"/>
        </w:rPr>
        <w:t>Senior</w:t>
      </w:r>
      <w:r w:rsidRPr="002B1892">
        <w:rPr>
          <w:rFonts w:ascii="Verdana" w:eastAsia="Times New Roman" w:hAnsi="Verdana" w:cs="Times New Roman"/>
          <w:lang w:eastAsia="da-DK"/>
        </w:rPr>
        <w:t>rådets møder</w:t>
      </w:r>
    </w:p>
    <w:p w14:paraId="24E57E73" w14:textId="4E251DEC" w:rsidR="002B1892" w:rsidRPr="002B1892" w:rsidRDefault="002B1892" w:rsidP="002B1892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Der afholdes ordinært møde 1 gang månedligt, dog undtagen juli måned. Hvis mindst én over halvdelen af</w:t>
      </w:r>
      <w:r w:rsidR="00D55AC6" w:rsidRPr="00AF7C5D">
        <w:rPr>
          <w:rFonts w:ascii="Verdana" w:eastAsia="Times New Roman" w:hAnsi="Verdana" w:cs="Times New Roman"/>
          <w:lang w:eastAsia="da-DK"/>
        </w:rPr>
        <w:t xml:space="preserve"> </w:t>
      </w:r>
      <w:r w:rsidRPr="002B1892">
        <w:rPr>
          <w:rFonts w:ascii="Verdana" w:eastAsia="Times New Roman" w:hAnsi="Verdana" w:cs="Times New Roman"/>
          <w:lang w:eastAsia="da-DK"/>
        </w:rPr>
        <w:t>medlemmerne ønsker et ekstraordinært møde, afholdes dette.</w:t>
      </w:r>
    </w:p>
    <w:p w14:paraId="1330DA7F" w14:textId="01B0B70B" w:rsidR="002B1892" w:rsidRPr="002B1892" w:rsidRDefault="002B1892" w:rsidP="002B1892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Møderne ledes af formanden og ved dennes fravær af næstformanden. Der vælges ordstyrer ved hvert</w:t>
      </w:r>
      <w:r w:rsidR="00486023" w:rsidRPr="00AF7C5D">
        <w:rPr>
          <w:rFonts w:ascii="Verdana" w:eastAsia="Times New Roman" w:hAnsi="Verdana" w:cs="Times New Roman"/>
          <w:lang w:eastAsia="da-DK"/>
        </w:rPr>
        <w:t xml:space="preserve"> </w:t>
      </w:r>
      <w:r w:rsidRPr="002B1892">
        <w:rPr>
          <w:rFonts w:ascii="Verdana" w:eastAsia="Times New Roman" w:hAnsi="Verdana" w:cs="Times New Roman"/>
          <w:lang w:eastAsia="da-DK"/>
        </w:rPr>
        <w:t>møde.</w:t>
      </w:r>
    </w:p>
    <w:p w14:paraId="543AF002" w14:textId="629A0C52" w:rsidR="002B1892" w:rsidRPr="002B1892" w:rsidRDefault="002B1892" w:rsidP="002B1892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 xml:space="preserve">Beslutninger træffes ved </w:t>
      </w:r>
      <w:r w:rsidRPr="00AF7C5D">
        <w:rPr>
          <w:rFonts w:ascii="Verdana" w:eastAsia="Times New Roman" w:hAnsi="Verdana" w:cs="Times New Roman"/>
          <w:lang w:eastAsia="da-DK"/>
        </w:rPr>
        <w:t>almindeligt stemmeflertal</w:t>
      </w:r>
      <w:r w:rsidRPr="002B1892">
        <w:rPr>
          <w:rFonts w:ascii="Verdana" w:eastAsia="Times New Roman" w:hAnsi="Verdana" w:cs="Times New Roman"/>
          <w:lang w:eastAsia="da-DK"/>
        </w:rPr>
        <w:t xml:space="preserve"> blandt de fremmødte, dog er rådet kun</w:t>
      </w:r>
      <w:r w:rsidR="00486023" w:rsidRPr="00AF7C5D">
        <w:rPr>
          <w:rFonts w:ascii="Verdana" w:eastAsia="Times New Roman" w:hAnsi="Verdana" w:cs="Times New Roman"/>
          <w:lang w:eastAsia="da-DK"/>
        </w:rPr>
        <w:t xml:space="preserve"> </w:t>
      </w:r>
      <w:r w:rsidRPr="002B1892">
        <w:rPr>
          <w:rFonts w:ascii="Verdana" w:eastAsia="Times New Roman" w:hAnsi="Verdana" w:cs="Times New Roman"/>
          <w:lang w:eastAsia="da-DK"/>
        </w:rPr>
        <w:t>beslutningsdygtigt, når mindst én over halvdelen af medlemmerne er til stede.</w:t>
      </w:r>
      <w:r w:rsidRPr="00AF7C5D">
        <w:rPr>
          <w:rFonts w:ascii="Verdana" w:eastAsia="Times New Roman" w:hAnsi="Verdana" w:cs="Times New Roman"/>
          <w:lang w:eastAsia="da-DK"/>
        </w:rPr>
        <w:t xml:space="preserve"> Ved stemmelighed bortfalder forslaget.</w:t>
      </w:r>
    </w:p>
    <w:p w14:paraId="74166D91" w14:textId="77777777" w:rsidR="002B1892" w:rsidRPr="002B1892" w:rsidRDefault="002B1892" w:rsidP="002B1892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Skriftlig afstemning skal gennemføres, hvis blot et medlem ønsker det.</w:t>
      </w:r>
    </w:p>
    <w:p w14:paraId="1B7642A6" w14:textId="77777777" w:rsidR="002B1892" w:rsidRPr="002B1892" w:rsidRDefault="002B1892" w:rsidP="002B1892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Der er mødepligt til rådets møder. Forfald meddeles formanden senest 2 dage før mødet.</w:t>
      </w:r>
    </w:p>
    <w:p w14:paraId="22E78E3B" w14:textId="7EB4FCEC" w:rsidR="002B1892" w:rsidRPr="002B1892" w:rsidRDefault="002B1892" w:rsidP="002B1892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Møderne er ikke åbne for offentligheden.</w:t>
      </w:r>
      <w:r w:rsidRPr="00AF7C5D">
        <w:rPr>
          <w:rFonts w:ascii="Verdana" w:eastAsia="Times New Roman" w:hAnsi="Verdana" w:cs="Times New Roman"/>
          <w:lang w:eastAsia="da-DK"/>
        </w:rPr>
        <w:t xml:space="preserve"> Ved et medlemsfravær på mere end 2 måneder indkaldes suppleanten.</w:t>
      </w:r>
    </w:p>
    <w:p w14:paraId="559E10A5" w14:textId="44895B47" w:rsidR="0076023D" w:rsidRPr="00AF7C5D" w:rsidRDefault="002B1892" w:rsidP="0076023D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I december måned fremlægges forslag til mødedatoer</w:t>
      </w:r>
      <w:r w:rsidR="00486023" w:rsidRPr="00AF7C5D">
        <w:rPr>
          <w:rFonts w:ascii="Verdana" w:eastAsia="Times New Roman" w:hAnsi="Verdana" w:cs="Times New Roman"/>
          <w:lang w:eastAsia="da-DK"/>
        </w:rPr>
        <w:t xml:space="preserve"> for følgende år.</w:t>
      </w:r>
    </w:p>
    <w:p w14:paraId="488E044F" w14:textId="1F23A741" w:rsidR="002B1892" w:rsidRPr="002B1892" w:rsidRDefault="005778F4" w:rsidP="00D55AC6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>
        <w:rPr>
          <w:rFonts w:ascii="Verdana" w:hAnsi="Verdana"/>
        </w:rPr>
        <w:t>R</w:t>
      </w:r>
      <w:r w:rsidR="0076023D" w:rsidRPr="00AF7C5D">
        <w:rPr>
          <w:rFonts w:ascii="Verdana" w:hAnsi="Verdana"/>
        </w:rPr>
        <w:t xml:space="preserve">ådet </w:t>
      </w:r>
      <w:r>
        <w:rPr>
          <w:rFonts w:ascii="Verdana" w:hAnsi="Verdana"/>
        </w:rPr>
        <w:t xml:space="preserve">kan </w:t>
      </w:r>
      <w:r w:rsidR="0076023D" w:rsidRPr="00AF7C5D">
        <w:rPr>
          <w:rFonts w:ascii="Verdana" w:hAnsi="Verdana"/>
        </w:rPr>
        <w:t xml:space="preserve">afholde møder med medlemmer af kommunalbestyrelsen, de enkelte udvalg, relevante forvaltninger i kommunen samt personer, foreninger, klubber og organisationer, som har relation til </w:t>
      </w:r>
      <w:r w:rsidR="00D55AC6" w:rsidRPr="00AF7C5D">
        <w:rPr>
          <w:rFonts w:ascii="Verdana" w:hAnsi="Verdana"/>
        </w:rPr>
        <w:t>Senior</w:t>
      </w:r>
      <w:r w:rsidR="0076023D" w:rsidRPr="00AF7C5D">
        <w:rPr>
          <w:rFonts w:ascii="Verdana" w:hAnsi="Verdana"/>
        </w:rPr>
        <w:t>rådets opgaver og funktion.</w:t>
      </w:r>
    </w:p>
    <w:p w14:paraId="772E023F" w14:textId="77777777" w:rsidR="002B1892" w:rsidRPr="002B1892" w:rsidRDefault="002B1892" w:rsidP="002B1892">
      <w:pPr>
        <w:spacing w:before="240" w:line="240" w:lineRule="atLeast"/>
        <w:outlineLvl w:val="2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§ 2 Dagsorden og referat</w:t>
      </w:r>
    </w:p>
    <w:p w14:paraId="3B1921B9" w14:textId="7EE38822" w:rsidR="002B1892" w:rsidRPr="002B1892" w:rsidRDefault="002B1892" w:rsidP="002B1892">
      <w:pPr>
        <w:numPr>
          <w:ilvl w:val="0"/>
          <w:numId w:val="2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 xml:space="preserve">Dagsorden udarbejdes af formanden, og den offentliggøres på kommunens hjemmeside under </w:t>
      </w:r>
      <w:r w:rsidR="00A55B8C" w:rsidRPr="00AF7C5D">
        <w:rPr>
          <w:rFonts w:ascii="Verdana" w:eastAsia="Times New Roman" w:hAnsi="Verdana" w:cs="Times New Roman"/>
          <w:lang w:eastAsia="da-DK"/>
        </w:rPr>
        <w:t>Seniorrådet</w:t>
      </w:r>
      <w:r w:rsidRPr="002B1892">
        <w:rPr>
          <w:rFonts w:ascii="Verdana" w:eastAsia="Times New Roman" w:hAnsi="Verdana" w:cs="Times New Roman"/>
          <w:lang w:eastAsia="da-DK"/>
        </w:rPr>
        <w:t xml:space="preserve"> mindst </w:t>
      </w:r>
      <w:r w:rsidR="00D55AC6" w:rsidRPr="00AF7C5D">
        <w:rPr>
          <w:rFonts w:ascii="Verdana" w:eastAsia="Times New Roman" w:hAnsi="Verdana" w:cs="Times New Roman"/>
          <w:lang w:eastAsia="da-DK"/>
        </w:rPr>
        <w:t>5</w:t>
      </w:r>
      <w:r w:rsidRPr="002B1892">
        <w:rPr>
          <w:rFonts w:ascii="Verdana" w:eastAsia="Times New Roman" w:hAnsi="Verdana" w:cs="Times New Roman"/>
          <w:lang w:eastAsia="da-DK"/>
        </w:rPr>
        <w:t xml:space="preserve"> dage før ordinært møde.</w:t>
      </w:r>
    </w:p>
    <w:p w14:paraId="4E2F9358" w14:textId="55CDDC6C" w:rsidR="002B1892" w:rsidRPr="002B1892" w:rsidRDefault="002B1892" w:rsidP="002B1892">
      <w:pPr>
        <w:numPr>
          <w:ilvl w:val="0"/>
          <w:numId w:val="2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Medlemmerne kan få optaget punkter på dagsordenen ved henvendelse til formanden senest 1</w:t>
      </w:r>
      <w:r w:rsidR="002D551B" w:rsidRPr="00AF7C5D">
        <w:rPr>
          <w:rFonts w:ascii="Verdana" w:eastAsia="Times New Roman" w:hAnsi="Verdana" w:cs="Times New Roman"/>
          <w:lang w:eastAsia="da-DK"/>
        </w:rPr>
        <w:t>4</w:t>
      </w:r>
      <w:r w:rsidRPr="002B1892">
        <w:rPr>
          <w:rFonts w:ascii="Verdana" w:eastAsia="Times New Roman" w:hAnsi="Verdana" w:cs="Times New Roman"/>
          <w:lang w:eastAsia="da-DK"/>
        </w:rPr>
        <w:t xml:space="preserve"> dage før</w:t>
      </w:r>
      <w:r w:rsidR="00D55AC6" w:rsidRPr="00AF7C5D">
        <w:rPr>
          <w:rFonts w:ascii="Verdana" w:eastAsia="Times New Roman" w:hAnsi="Verdana" w:cs="Times New Roman"/>
          <w:lang w:eastAsia="da-DK"/>
        </w:rPr>
        <w:t xml:space="preserve"> </w:t>
      </w:r>
      <w:r w:rsidRPr="002B1892">
        <w:rPr>
          <w:rFonts w:ascii="Verdana" w:eastAsia="Times New Roman" w:hAnsi="Verdana" w:cs="Times New Roman"/>
          <w:lang w:eastAsia="da-DK"/>
        </w:rPr>
        <w:t>aktuelt møde.</w:t>
      </w:r>
    </w:p>
    <w:p w14:paraId="12346858" w14:textId="56829912" w:rsidR="002B1892" w:rsidRPr="002B1892" w:rsidRDefault="002B1892" w:rsidP="005778F4">
      <w:pPr>
        <w:numPr>
          <w:ilvl w:val="0"/>
          <w:numId w:val="2"/>
        </w:numPr>
        <w:spacing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 xml:space="preserve">Hvis der er en meget presserende sag, orienteres formanden inden mødets start. </w:t>
      </w:r>
      <w:r w:rsidR="002D551B" w:rsidRPr="00AF7C5D">
        <w:rPr>
          <w:rFonts w:ascii="Verdana" w:eastAsia="Times New Roman" w:hAnsi="Verdana" w:cs="Times New Roman"/>
          <w:lang w:eastAsia="da-DK"/>
        </w:rPr>
        <w:t>Senior</w:t>
      </w:r>
      <w:r w:rsidRPr="002B1892">
        <w:rPr>
          <w:rFonts w:ascii="Verdana" w:eastAsia="Times New Roman" w:hAnsi="Verdana" w:cs="Times New Roman"/>
          <w:lang w:eastAsia="da-DK"/>
        </w:rPr>
        <w:t>rådet afgør, om den</w:t>
      </w:r>
      <w:r w:rsidR="002D551B" w:rsidRPr="00AF7C5D">
        <w:rPr>
          <w:rFonts w:ascii="Verdana" w:eastAsia="Times New Roman" w:hAnsi="Verdana" w:cs="Times New Roman"/>
          <w:lang w:eastAsia="da-DK"/>
        </w:rPr>
        <w:t xml:space="preserve"> </w:t>
      </w:r>
      <w:r w:rsidRPr="002B1892">
        <w:rPr>
          <w:rFonts w:ascii="Verdana" w:eastAsia="Times New Roman" w:hAnsi="Verdana" w:cs="Times New Roman"/>
          <w:lang w:eastAsia="da-DK"/>
        </w:rPr>
        <w:t>tilføjes dagsordenen.</w:t>
      </w:r>
    </w:p>
    <w:p w14:paraId="7F93B57B" w14:textId="3BDA857D" w:rsidR="002B1892" w:rsidRPr="002B1892" w:rsidRDefault="002B1892" w:rsidP="002B1892">
      <w:pPr>
        <w:numPr>
          <w:ilvl w:val="0"/>
          <w:numId w:val="2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Formanden og ved dennes forfald næstformanden kan i hastesager disponere på rådets vegne – sagen</w:t>
      </w:r>
      <w:r w:rsidR="002D551B" w:rsidRPr="00AF7C5D">
        <w:rPr>
          <w:rFonts w:ascii="Verdana" w:eastAsia="Times New Roman" w:hAnsi="Verdana" w:cs="Times New Roman"/>
          <w:lang w:eastAsia="da-DK"/>
        </w:rPr>
        <w:t xml:space="preserve"> </w:t>
      </w:r>
      <w:r w:rsidRPr="002B1892">
        <w:rPr>
          <w:rFonts w:ascii="Verdana" w:eastAsia="Times New Roman" w:hAnsi="Verdana" w:cs="Times New Roman"/>
          <w:lang w:eastAsia="da-DK"/>
        </w:rPr>
        <w:t>sættes på dagsordenen på det førstkommende møde.</w:t>
      </w:r>
    </w:p>
    <w:p w14:paraId="60A634C1" w14:textId="34FDA513" w:rsidR="002B1892" w:rsidRPr="002B1892" w:rsidRDefault="002B1892" w:rsidP="002B1892">
      <w:pPr>
        <w:numPr>
          <w:ilvl w:val="0"/>
          <w:numId w:val="2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Ved hvert møde skrives beslutningsreferat – referatet skrives og oplæses efter behandling af hvert punkt på</w:t>
      </w:r>
      <w:r w:rsidR="002D551B" w:rsidRPr="00AF7C5D">
        <w:rPr>
          <w:rFonts w:ascii="Verdana" w:eastAsia="Times New Roman" w:hAnsi="Verdana" w:cs="Times New Roman"/>
          <w:lang w:eastAsia="da-DK"/>
        </w:rPr>
        <w:t xml:space="preserve"> </w:t>
      </w:r>
      <w:r w:rsidRPr="002B1892">
        <w:rPr>
          <w:rFonts w:ascii="Verdana" w:eastAsia="Times New Roman" w:hAnsi="Verdana" w:cs="Times New Roman"/>
          <w:lang w:eastAsia="da-DK"/>
        </w:rPr>
        <w:t>dagsordenen.</w:t>
      </w:r>
    </w:p>
    <w:p w14:paraId="6342C0BB" w14:textId="77777777" w:rsidR="002B1892" w:rsidRPr="002B1892" w:rsidRDefault="002B1892" w:rsidP="002B1892">
      <w:pPr>
        <w:numPr>
          <w:ilvl w:val="0"/>
          <w:numId w:val="2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Ethvert medlem har ret til, kort, at få eget synspunkt indført i referatet.</w:t>
      </w:r>
    </w:p>
    <w:p w14:paraId="014EE038" w14:textId="721061E8" w:rsidR="002B1892" w:rsidRPr="002B1892" w:rsidRDefault="002B1892" w:rsidP="002B1892">
      <w:pPr>
        <w:numPr>
          <w:ilvl w:val="0"/>
          <w:numId w:val="2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 xml:space="preserve">Referat offentliggøres på kommunens hjemmeside under </w:t>
      </w:r>
      <w:r w:rsidR="00A55B8C" w:rsidRPr="00AF7C5D">
        <w:rPr>
          <w:rFonts w:ascii="Verdana" w:eastAsia="Times New Roman" w:hAnsi="Verdana" w:cs="Times New Roman"/>
          <w:lang w:eastAsia="da-DK"/>
        </w:rPr>
        <w:t>Seniorrådet</w:t>
      </w:r>
      <w:r w:rsidR="002D551B" w:rsidRPr="00AF7C5D">
        <w:rPr>
          <w:rFonts w:ascii="Verdana" w:eastAsia="Times New Roman" w:hAnsi="Verdana" w:cs="Times New Roman"/>
          <w:lang w:eastAsia="da-DK"/>
        </w:rPr>
        <w:t>.</w:t>
      </w:r>
      <w:r w:rsidRPr="002B1892">
        <w:rPr>
          <w:rFonts w:ascii="Verdana" w:eastAsia="Times New Roman" w:hAnsi="Verdana" w:cs="Times New Roman"/>
          <w:lang w:eastAsia="da-DK"/>
        </w:rPr>
        <w:t xml:space="preserve"> </w:t>
      </w:r>
    </w:p>
    <w:p w14:paraId="49FC6B02" w14:textId="14B23688" w:rsidR="002B1892" w:rsidRPr="00AF7C5D" w:rsidRDefault="002B1892" w:rsidP="002B1892">
      <w:pPr>
        <w:numPr>
          <w:ilvl w:val="0"/>
          <w:numId w:val="2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Høringssvar</w:t>
      </w:r>
      <w:r w:rsidR="002D551B" w:rsidRPr="00AF7C5D">
        <w:rPr>
          <w:rFonts w:ascii="Verdana" w:eastAsia="Times New Roman" w:hAnsi="Verdana" w:cs="Times New Roman"/>
          <w:lang w:eastAsia="da-DK"/>
        </w:rPr>
        <w:t xml:space="preserve"> og særlige informationer</w:t>
      </w:r>
      <w:r w:rsidRPr="002B1892">
        <w:rPr>
          <w:rFonts w:ascii="Verdana" w:eastAsia="Times New Roman" w:hAnsi="Verdana" w:cs="Times New Roman"/>
          <w:lang w:eastAsia="da-DK"/>
        </w:rPr>
        <w:t xml:space="preserve"> offentliggøres på kommunens hjemmeside på </w:t>
      </w:r>
      <w:r w:rsidR="002D551B" w:rsidRPr="00AF7C5D">
        <w:rPr>
          <w:rFonts w:ascii="Verdana" w:eastAsia="Times New Roman" w:hAnsi="Verdana" w:cs="Times New Roman"/>
          <w:lang w:eastAsia="da-DK"/>
        </w:rPr>
        <w:t>Senior</w:t>
      </w:r>
      <w:r w:rsidRPr="002B1892">
        <w:rPr>
          <w:rFonts w:ascii="Verdana" w:eastAsia="Times New Roman" w:hAnsi="Verdana" w:cs="Times New Roman"/>
          <w:lang w:eastAsia="da-DK"/>
        </w:rPr>
        <w:t>rådets egen side.</w:t>
      </w:r>
    </w:p>
    <w:p w14:paraId="13E2CA6A" w14:textId="3500286C" w:rsidR="002D551B" w:rsidRPr="002B1892" w:rsidRDefault="002D551B" w:rsidP="002B1892">
      <w:pPr>
        <w:numPr>
          <w:ilvl w:val="0"/>
          <w:numId w:val="2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AF7C5D">
        <w:rPr>
          <w:rFonts w:ascii="Verdana" w:eastAsia="Times New Roman" w:hAnsi="Verdana" w:cs="Times New Roman"/>
          <w:lang w:eastAsia="da-DK"/>
        </w:rPr>
        <w:t>Formanden kan udsende pressemeddelelser om Seniorrådets virksomhed.</w:t>
      </w:r>
    </w:p>
    <w:p w14:paraId="73A1FB13" w14:textId="77777777" w:rsidR="002B1892" w:rsidRPr="002B1892" w:rsidRDefault="002B1892" w:rsidP="002B1892">
      <w:pPr>
        <w:spacing w:before="240" w:line="240" w:lineRule="atLeast"/>
        <w:outlineLvl w:val="2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§ 3 Opfølgning på rådets beslutninger</w:t>
      </w:r>
    </w:p>
    <w:p w14:paraId="2829FAEB" w14:textId="77777777" w:rsidR="002B1892" w:rsidRPr="002B1892" w:rsidRDefault="002B1892" w:rsidP="002B1892">
      <w:pPr>
        <w:numPr>
          <w:ilvl w:val="0"/>
          <w:numId w:val="3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Formanden sørger, for at de beslutninger, hvor rådet skal agere, bliver udført.</w:t>
      </w:r>
    </w:p>
    <w:p w14:paraId="6D8BDC50" w14:textId="530180F5" w:rsidR="002B1892" w:rsidRPr="002B1892" w:rsidRDefault="002B1892" w:rsidP="002B1892">
      <w:pPr>
        <w:numPr>
          <w:ilvl w:val="0"/>
          <w:numId w:val="3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Det er alene formand eller i dennes fravær næstformanden, der på rådets vegne kan forhandle med</w:t>
      </w:r>
      <w:r w:rsidR="002D551B" w:rsidRPr="00AF7C5D">
        <w:rPr>
          <w:rFonts w:ascii="Verdana" w:eastAsia="Times New Roman" w:hAnsi="Verdana" w:cs="Times New Roman"/>
          <w:lang w:eastAsia="da-DK"/>
        </w:rPr>
        <w:t xml:space="preserve"> </w:t>
      </w:r>
      <w:r w:rsidRPr="002B1892">
        <w:rPr>
          <w:rFonts w:ascii="Verdana" w:eastAsia="Times New Roman" w:hAnsi="Verdana" w:cs="Times New Roman"/>
          <w:lang w:eastAsia="da-DK"/>
        </w:rPr>
        <w:t>offentlige myndigheder.</w:t>
      </w:r>
    </w:p>
    <w:p w14:paraId="298FEC30" w14:textId="77777777" w:rsidR="002B1892" w:rsidRPr="002B1892" w:rsidRDefault="002B1892" w:rsidP="002B1892">
      <w:pPr>
        <w:spacing w:before="240" w:line="240" w:lineRule="atLeast"/>
        <w:outlineLvl w:val="2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§ 4 Arbejdsgrupper, råd, Danske Ældreråd og Regionsældreråd</w:t>
      </w:r>
    </w:p>
    <w:p w14:paraId="1164C27C" w14:textId="4C020757" w:rsidR="002B1892" w:rsidRPr="002B1892" w:rsidRDefault="002B1892" w:rsidP="002B1892">
      <w:pPr>
        <w:spacing w:before="72" w:after="384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 xml:space="preserve">Der er nedsat følgende arbejdsgrupper, </w:t>
      </w:r>
      <w:r w:rsidR="00065D80" w:rsidRPr="00AF7C5D">
        <w:rPr>
          <w:rFonts w:ascii="Verdana" w:eastAsia="Times New Roman" w:hAnsi="Verdana" w:cs="Times New Roman"/>
          <w:lang w:eastAsia="da-DK"/>
        </w:rPr>
        <w:t>som følger de politiske udvalgs virksomhed og andre emner.</w:t>
      </w:r>
      <w:r w:rsidR="00F667FC" w:rsidRPr="00AF7C5D">
        <w:rPr>
          <w:rFonts w:ascii="Verdana" w:eastAsia="Times New Roman" w:hAnsi="Verdana" w:cs="Times New Roman"/>
          <w:lang w:eastAsia="da-DK"/>
        </w:rPr>
        <w:t xml:space="preserve"> </w:t>
      </w:r>
      <w:r w:rsidR="00A77348" w:rsidRPr="002B1892">
        <w:rPr>
          <w:rFonts w:ascii="Verdana" w:eastAsia="Times New Roman" w:hAnsi="Verdana" w:cs="Times New Roman"/>
          <w:lang w:eastAsia="da-DK"/>
        </w:rPr>
        <w:t>I valgår nedsættes en valgarbejdsgruppe.</w:t>
      </w:r>
      <w:r w:rsidR="00CB18A9">
        <w:rPr>
          <w:rFonts w:ascii="Verdana" w:eastAsia="Times New Roman" w:hAnsi="Verdana" w:cs="Times New Roman"/>
          <w:lang w:eastAsia="da-DK"/>
        </w:rPr>
        <w:t xml:space="preserve"> </w:t>
      </w:r>
      <w:r w:rsidR="00C5691E">
        <w:rPr>
          <w:rFonts w:ascii="Verdana" w:eastAsia="Times New Roman" w:hAnsi="Verdana" w:cs="Times New Roman"/>
          <w:lang w:eastAsia="da-DK"/>
        </w:rPr>
        <w:t>G</w:t>
      </w:r>
      <w:r w:rsidR="00C5691E" w:rsidRPr="002B1892">
        <w:rPr>
          <w:rFonts w:ascii="Verdana" w:eastAsia="Times New Roman" w:hAnsi="Verdana" w:cs="Times New Roman"/>
          <w:lang w:eastAsia="da-DK"/>
        </w:rPr>
        <w:t>rupperne</w:t>
      </w:r>
      <w:r w:rsidR="00C5691E" w:rsidRPr="00AF7C5D">
        <w:rPr>
          <w:rFonts w:ascii="Verdana" w:eastAsia="Times New Roman" w:hAnsi="Verdana" w:cs="Times New Roman"/>
          <w:lang w:eastAsia="da-DK"/>
        </w:rPr>
        <w:t xml:space="preserve"> </w:t>
      </w:r>
      <w:r w:rsidRPr="002B1892">
        <w:rPr>
          <w:rFonts w:ascii="Verdana" w:eastAsia="Times New Roman" w:hAnsi="Verdana" w:cs="Times New Roman"/>
          <w:lang w:eastAsia="da-DK"/>
        </w:rPr>
        <w:t>består af 3-5 medlemmer</w:t>
      </w:r>
      <w:r w:rsidR="00C5691E">
        <w:rPr>
          <w:rFonts w:ascii="Verdana" w:eastAsia="Times New Roman" w:hAnsi="Verdana" w:cs="Times New Roman"/>
          <w:lang w:eastAsia="da-DK"/>
        </w:rPr>
        <w:t xml:space="preserve">, der </w:t>
      </w:r>
      <w:r w:rsidR="001B3BB1" w:rsidRPr="002B1892">
        <w:rPr>
          <w:rFonts w:ascii="Verdana" w:eastAsia="Times New Roman" w:hAnsi="Verdana" w:cs="Times New Roman"/>
          <w:lang w:eastAsia="da-DK"/>
        </w:rPr>
        <w:t xml:space="preserve">udpeger tovholder, </w:t>
      </w:r>
      <w:r w:rsidR="00C5691E">
        <w:rPr>
          <w:rFonts w:ascii="Verdana" w:eastAsia="Times New Roman" w:hAnsi="Verdana" w:cs="Times New Roman"/>
          <w:lang w:eastAsia="da-DK"/>
        </w:rPr>
        <w:t>som</w:t>
      </w:r>
      <w:r w:rsidR="001B3BB1" w:rsidRPr="002B1892">
        <w:rPr>
          <w:rFonts w:ascii="Verdana" w:eastAsia="Times New Roman" w:hAnsi="Verdana" w:cs="Times New Roman"/>
          <w:lang w:eastAsia="da-DK"/>
        </w:rPr>
        <w:t xml:space="preserve"> </w:t>
      </w:r>
      <w:r w:rsidR="00C5691E">
        <w:rPr>
          <w:rFonts w:ascii="Verdana" w:eastAsia="Times New Roman" w:hAnsi="Verdana" w:cs="Times New Roman"/>
          <w:lang w:eastAsia="da-DK"/>
        </w:rPr>
        <w:t>laver</w:t>
      </w:r>
      <w:r w:rsidR="001B3BB1" w:rsidRPr="002B1892">
        <w:rPr>
          <w:rFonts w:ascii="Verdana" w:eastAsia="Times New Roman" w:hAnsi="Verdana" w:cs="Times New Roman"/>
          <w:lang w:eastAsia="da-DK"/>
        </w:rPr>
        <w:t xml:space="preserve"> dagsorden</w:t>
      </w:r>
      <w:r w:rsidR="00C5691E">
        <w:rPr>
          <w:rFonts w:ascii="Verdana" w:eastAsia="Times New Roman" w:hAnsi="Verdana" w:cs="Times New Roman"/>
          <w:lang w:eastAsia="da-DK"/>
        </w:rPr>
        <w:t>,</w:t>
      </w:r>
      <w:r w:rsidR="001B3BB1" w:rsidRPr="002B1892">
        <w:rPr>
          <w:rFonts w:ascii="Verdana" w:eastAsia="Times New Roman" w:hAnsi="Verdana" w:cs="Times New Roman"/>
          <w:lang w:eastAsia="da-DK"/>
        </w:rPr>
        <w:t xml:space="preserve"> referat</w:t>
      </w:r>
      <w:r w:rsidR="006D1C0A">
        <w:rPr>
          <w:rFonts w:ascii="Verdana" w:eastAsia="Times New Roman" w:hAnsi="Verdana" w:cs="Times New Roman"/>
          <w:lang w:eastAsia="da-DK"/>
        </w:rPr>
        <w:t xml:space="preserve"> og høringsforslag</w:t>
      </w:r>
      <w:r w:rsidR="001B3BB1" w:rsidRPr="002B1892">
        <w:rPr>
          <w:rFonts w:ascii="Verdana" w:eastAsia="Times New Roman" w:hAnsi="Verdana" w:cs="Times New Roman"/>
          <w:lang w:eastAsia="da-DK"/>
        </w:rPr>
        <w:t xml:space="preserve"> til/fra</w:t>
      </w:r>
      <w:r w:rsidR="001B3BB1" w:rsidRPr="00AF7C5D">
        <w:rPr>
          <w:rFonts w:ascii="Verdana" w:eastAsia="Times New Roman" w:hAnsi="Verdana" w:cs="Times New Roman"/>
          <w:lang w:eastAsia="da-DK"/>
        </w:rPr>
        <w:t xml:space="preserve"> </w:t>
      </w:r>
      <w:r w:rsidR="001B3BB1" w:rsidRPr="002B1892">
        <w:rPr>
          <w:rFonts w:ascii="Verdana" w:eastAsia="Times New Roman" w:hAnsi="Verdana" w:cs="Times New Roman"/>
          <w:lang w:eastAsia="da-DK"/>
        </w:rPr>
        <w:t>møder</w:t>
      </w:r>
      <w:r w:rsidR="001B3BB1">
        <w:rPr>
          <w:rFonts w:ascii="Verdana" w:eastAsia="Times New Roman" w:hAnsi="Verdana" w:cs="Times New Roman"/>
          <w:lang w:eastAsia="da-DK"/>
        </w:rPr>
        <w:t>:</w:t>
      </w:r>
    </w:p>
    <w:p w14:paraId="4EAD9AC0" w14:textId="3C23DDA7" w:rsidR="00F667FC" w:rsidRPr="00AF7C5D" w:rsidRDefault="00F667FC" w:rsidP="005778F4">
      <w:pPr>
        <w:numPr>
          <w:ilvl w:val="0"/>
          <w:numId w:val="4"/>
        </w:numPr>
        <w:spacing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AF7C5D">
        <w:rPr>
          <w:rFonts w:ascii="Verdana" w:eastAsia="Times New Roman" w:hAnsi="Verdana" w:cs="Times New Roman"/>
          <w:lang w:eastAsia="da-DK"/>
        </w:rPr>
        <w:t>Arbejdsgruppe for Økonomiudvalget</w:t>
      </w:r>
    </w:p>
    <w:p w14:paraId="131ACDEB" w14:textId="4CB13A5C" w:rsidR="00F667FC" w:rsidRPr="00AF7C5D" w:rsidRDefault="00CB750C" w:rsidP="002B1892">
      <w:pPr>
        <w:numPr>
          <w:ilvl w:val="0"/>
          <w:numId w:val="4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AF7C5D">
        <w:rPr>
          <w:rFonts w:ascii="Verdana" w:eastAsia="Times New Roman" w:hAnsi="Verdana" w:cs="Times New Roman"/>
          <w:lang w:eastAsia="da-DK"/>
        </w:rPr>
        <w:lastRenderedPageBreak/>
        <w:t xml:space="preserve">Arbejdsgruppe for </w:t>
      </w:r>
      <w:r w:rsidR="00F667FC" w:rsidRPr="00AF7C5D">
        <w:rPr>
          <w:rFonts w:ascii="Verdana" w:eastAsia="Times New Roman" w:hAnsi="Verdana" w:cs="Times New Roman"/>
          <w:lang w:eastAsia="da-DK"/>
        </w:rPr>
        <w:t>Uddannelses- og Beskæftigelsesudvalget</w:t>
      </w:r>
    </w:p>
    <w:p w14:paraId="47E23D67" w14:textId="6BC58E77" w:rsidR="00F667FC" w:rsidRPr="00AF7C5D" w:rsidRDefault="00CB750C" w:rsidP="002B1892">
      <w:pPr>
        <w:numPr>
          <w:ilvl w:val="0"/>
          <w:numId w:val="4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AF7C5D">
        <w:rPr>
          <w:rFonts w:ascii="Verdana" w:eastAsia="Times New Roman" w:hAnsi="Verdana" w:cs="Times New Roman"/>
          <w:lang w:eastAsia="da-DK"/>
        </w:rPr>
        <w:t xml:space="preserve">Arbejdsgruppe for </w:t>
      </w:r>
      <w:r w:rsidR="00F667FC" w:rsidRPr="00AF7C5D">
        <w:rPr>
          <w:rFonts w:ascii="Verdana" w:eastAsia="Times New Roman" w:hAnsi="Verdana" w:cs="Times New Roman"/>
          <w:lang w:eastAsia="da-DK"/>
        </w:rPr>
        <w:t>Børn- og Familieudvalget</w:t>
      </w:r>
    </w:p>
    <w:p w14:paraId="6185C8BD" w14:textId="36BDE5F5" w:rsidR="002B1892" w:rsidRPr="002B1892" w:rsidRDefault="00CB750C" w:rsidP="002B1892">
      <w:pPr>
        <w:numPr>
          <w:ilvl w:val="0"/>
          <w:numId w:val="4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AF7C5D">
        <w:rPr>
          <w:rFonts w:ascii="Verdana" w:eastAsia="Times New Roman" w:hAnsi="Verdana" w:cs="Times New Roman"/>
          <w:lang w:eastAsia="da-DK"/>
        </w:rPr>
        <w:t xml:space="preserve">Arbejdsgruppe for </w:t>
      </w:r>
      <w:r w:rsidR="00065D80" w:rsidRPr="00AF7C5D">
        <w:rPr>
          <w:rFonts w:ascii="Verdana" w:eastAsia="Times New Roman" w:hAnsi="Verdana" w:cs="Times New Roman"/>
          <w:lang w:eastAsia="da-DK"/>
        </w:rPr>
        <w:t>Klima- og Teknik</w:t>
      </w:r>
      <w:r w:rsidR="00F667FC" w:rsidRPr="00AF7C5D">
        <w:rPr>
          <w:rFonts w:ascii="Verdana" w:eastAsia="Times New Roman" w:hAnsi="Verdana" w:cs="Times New Roman"/>
          <w:lang w:eastAsia="da-DK"/>
        </w:rPr>
        <w:t>udvalget</w:t>
      </w:r>
    </w:p>
    <w:p w14:paraId="29458B03" w14:textId="57042E12" w:rsidR="002B1892" w:rsidRPr="002B1892" w:rsidRDefault="00CB750C" w:rsidP="002B1892">
      <w:pPr>
        <w:numPr>
          <w:ilvl w:val="0"/>
          <w:numId w:val="4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AF7C5D">
        <w:rPr>
          <w:rFonts w:ascii="Verdana" w:eastAsia="Times New Roman" w:hAnsi="Verdana" w:cs="Times New Roman"/>
          <w:lang w:eastAsia="da-DK"/>
        </w:rPr>
        <w:t xml:space="preserve">Arbejdsgruppe for </w:t>
      </w:r>
      <w:r w:rsidR="00F667FC" w:rsidRPr="00AF7C5D">
        <w:rPr>
          <w:rFonts w:ascii="Verdana" w:eastAsia="Times New Roman" w:hAnsi="Verdana" w:cs="Times New Roman"/>
          <w:lang w:eastAsia="da-DK"/>
        </w:rPr>
        <w:t>Social- og Sundhedsudvalget</w:t>
      </w:r>
    </w:p>
    <w:p w14:paraId="6BF2B90B" w14:textId="1D7AA06B" w:rsidR="002B1892" w:rsidRPr="002B1892" w:rsidRDefault="00CB750C" w:rsidP="002B1892">
      <w:pPr>
        <w:numPr>
          <w:ilvl w:val="0"/>
          <w:numId w:val="4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AF7C5D">
        <w:rPr>
          <w:rFonts w:ascii="Verdana" w:eastAsia="Times New Roman" w:hAnsi="Verdana" w:cs="Times New Roman"/>
          <w:lang w:eastAsia="da-DK"/>
        </w:rPr>
        <w:t xml:space="preserve">Arbejdsgruppe for </w:t>
      </w:r>
      <w:r w:rsidR="00F667FC" w:rsidRPr="00AF7C5D">
        <w:rPr>
          <w:rFonts w:ascii="Verdana" w:eastAsia="Times New Roman" w:hAnsi="Verdana" w:cs="Times New Roman"/>
          <w:lang w:eastAsia="da-DK"/>
        </w:rPr>
        <w:t>Kultur- og Fritidsudvalget</w:t>
      </w:r>
    </w:p>
    <w:p w14:paraId="59B1DBB9" w14:textId="77777777" w:rsidR="002B1892" w:rsidRPr="002B1892" w:rsidRDefault="002B1892" w:rsidP="002B1892">
      <w:pPr>
        <w:numPr>
          <w:ilvl w:val="0"/>
          <w:numId w:val="4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Aktivitets- og Pr-arbejdsgruppe</w:t>
      </w:r>
    </w:p>
    <w:p w14:paraId="1F4DF3E5" w14:textId="4A801E76" w:rsidR="002B1892" w:rsidRPr="002B1892" w:rsidRDefault="002B1892" w:rsidP="002B1892">
      <w:pPr>
        <w:numPr>
          <w:ilvl w:val="0"/>
          <w:numId w:val="4"/>
        </w:numPr>
        <w:spacing w:before="100" w:beforeAutospacing="1" w:after="100" w:afterAutospacing="1"/>
        <w:ind w:left="1020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 xml:space="preserve">Ad </w:t>
      </w:r>
      <w:r w:rsidR="00CB750C" w:rsidRPr="00AF7C5D">
        <w:rPr>
          <w:rFonts w:ascii="Verdana" w:eastAsia="Times New Roman" w:hAnsi="Verdana" w:cs="Times New Roman"/>
          <w:lang w:eastAsia="da-DK"/>
        </w:rPr>
        <w:t>h</w:t>
      </w:r>
      <w:r w:rsidRPr="002B1892">
        <w:rPr>
          <w:rFonts w:ascii="Verdana" w:eastAsia="Times New Roman" w:hAnsi="Verdana" w:cs="Times New Roman"/>
          <w:lang w:eastAsia="da-DK"/>
        </w:rPr>
        <w:t>oc arbejdsgrupper</w:t>
      </w:r>
    </w:p>
    <w:p w14:paraId="7BB4DA4D" w14:textId="77777777" w:rsidR="002B1892" w:rsidRPr="002B1892" w:rsidRDefault="002B1892" w:rsidP="002B1892">
      <w:pPr>
        <w:spacing w:before="72" w:after="384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Der udpeges observatører til plejecentrenes bruger/pårørenderåd og aktivitetscentrenes brugerråd.</w:t>
      </w:r>
    </w:p>
    <w:p w14:paraId="6427A71E" w14:textId="2AC9E46C" w:rsidR="002B1892" w:rsidRPr="00AF7C5D" w:rsidRDefault="002B1892" w:rsidP="002B1892">
      <w:pPr>
        <w:spacing w:before="72" w:after="384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 xml:space="preserve">Der udpeges repræsentant og stedfortræder til indstillingsgruppe angående støtte </w:t>
      </w:r>
      <w:r w:rsidR="00CE5615" w:rsidRPr="00AF7C5D">
        <w:rPr>
          <w:rFonts w:ascii="Verdana" w:eastAsia="Times New Roman" w:hAnsi="Verdana" w:cs="Times New Roman"/>
          <w:lang w:eastAsia="da-DK"/>
        </w:rPr>
        <w:t xml:space="preserve">til frivilligt socialt arbejde </w:t>
      </w:r>
      <w:r w:rsidRPr="002B1892">
        <w:rPr>
          <w:rFonts w:ascii="Verdana" w:eastAsia="Times New Roman" w:hAnsi="Verdana" w:cs="Times New Roman"/>
          <w:lang w:eastAsia="da-DK"/>
        </w:rPr>
        <w:t>efter §18 i serviceloven.</w:t>
      </w:r>
    </w:p>
    <w:p w14:paraId="3808E7B5" w14:textId="693BD72E" w:rsidR="006F4EC0" w:rsidRPr="002B1892" w:rsidRDefault="0062097D" w:rsidP="002B1892">
      <w:pPr>
        <w:spacing w:before="72" w:after="384"/>
        <w:rPr>
          <w:rFonts w:ascii="Verdana" w:hAnsi="Verdana"/>
          <w:shd w:val="clear" w:color="auto" w:fill="FFFFFF"/>
        </w:rPr>
      </w:pPr>
      <w:r w:rsidRPr="002B1892">
        <w:rPr>
          <w:rFonts w:ascii="Verdana" w:eastAsia="Times New Roman" w:hAnsi="Verdana" w:cs="Times New Roman"/>
          <w:lang w:eastAsia="da-DK"/>
        </w:rPr>
        <w:t>Der udpeges repræsentant og stedfortræder til indstillingsgruppe angående s</w:t>
      </w:r>
      <w:r w:rsidRPr="00AF7C5D">
        <w:rPr>
          <w:rFonts w:ascii="Verdana" w:eastAsia="Times New Roman" w:hAnsi="Verdana" w:cs="Times New Roman"/>
          <w:lang w:eastAsia="da-DK"/>
        </w:rPr>
        <w:t xml:space="preserve">tøtte </w:t>
      </w:r>
      <w:r w:rsidRPr="00AF7C5D">
        <w:rPr>
          <w:rStyle w:val="Strk"/>
          <w:rFonts w:ascii="Verdana" w:hAnsi="Verdana"/>
          <w:b w:val="0"/>
          <w:bCs w:val="0"/>
          <w:shd w:val="clear" w:color="auto" w:fill="FFFFFF"/>
        </w:rPr>
        <w:t>til generelle tilbud med aktiverende og forebyggende sigte</w:t>
      </w:r>
      <w:r w:rsidR="006E0B03" w:rsidRPr="00AF7C5D">
        <w:rPr>
          <w:rStyle w:val="Strk"/>
          <w:rFonts w:ascii="Verdana" w:hAnsi="Verdana"/>
          <w:b w:val="0"/>
          <w:bCs w:val="0"/>
          <w:shd w:val="clear" w:color="auto" w:fill="FFFFFF"/>
        </w:rPr>
        <w:t xml:space="preserve"> efter §79 i serviceloven.</w:t>
      </w:r>
    </w:p>
    <w:p w14:paraId="0A4309AD" w14:textId="28F6D484" w:rsidR="002B1892" w:rsidRPr="002B1892" w:rsidRDefault="002B1892" w:rsidP="002B1892">
      <w:pPr>
        <w:spacing w:before="72" w:after="384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Der udpeges to repræsentanter og en stedfortræder til Regionsældrerådet</w:t>
      </w:r>
      <w:r w:rsidR="00AF7C5D" w:rsidRPr="00AF7C5D">
        <w:rPr>
          <w:rFonts w:ascii="Verdana" w:eastAsia="Times New Roman" w:hAnsi="Verdana" w:cs="Times New Roman"/>
          <w:lang w:eastAsia="da-DK"/>
        </w:rPr>
        <w:t xml:space="preserve"> i region Sjælland.</w:t>
      </w:r>
    </w:p>
    <w:p w14:paraId="62591090" w14:textId="5A035F0B" w:rsidR="00486023" w:rsidRPr="00AF7C5D" w:rsidRDefault="002B1892" w:rsidP="002B1892">
      <w:pPr>
        <w:spacing w:before="72" w:after="384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 xml:space="preserve">Der udpeges </w:t>
      </w:r>
      <w:r w:rsidR="004C4E3B" w:rsidRPr="00AF7C5D">
        <w:rPr>
          <w:rFonts w:ascii="Verdana" w:eastAsia="Times New Roman" w:hAnsi="Verdana" w:cs="Times New Roman"/>
          <w:lang w:eastAsia="da-DK"/>
        </w:rPr>
        <w:t xml:space="preserve">to </w:t>
      </w:r>
      <w:r w:rsidRPr="002B1892">
        <w:rPr>
          <w:rFonts w:ascii="Verdana" w:eastAsia="Times New Roman" w:hAnsi="Verdana" w:cs="Times New Roman"/>
          <w:lang w:eastAsia="da-DK"/>
        </w:rPr>
        <w:t xml:space="preserve">stemmeberettigede til repræsentantskabsmødet </w:t>
      </w:r>
      <w:r w:rsidR="00AF7C5D" w:rsidRPr="00AF7C5D">
        <w:rPr>
          <w:rFonts w:ascii="Verdana" w:eastAsia="Times New Roman" w:hAnsi="Verdana" w:cs="Times New Roman"/>
          <w:lang w:eastAsia="da-DK"/>
        </w:rPr>
        <w:t xml:space="preserve">i </w:t>
      </w:r>
      <w:r w:rsidRPr="002B1892">
        <w:rPr>
          <w:rFonts w:ascii="Verdana" w:eastAsia="Times New Roman" w:hAnsi="Verdana" w:cs="Times New Roman"/>
          <w:lang w:eastAsia="da-DK"/>
        </w:rPr>
        <w:t>Danske Ældreråd.</w:t>
      </w:r>
    </w:p>
    <w:p w14:paraId="3ABDFF6E" w14:textId="1BC4A776" w:rsidR="00300CD6" w:rsidRPr="00AF7C5D" w:rsidRDefault="002B1892" w:rsidP="002B1892">
      <w:pPr>
        <w:spacing w:before="72" w:after="384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Endvidere udpeges der medlemmer til referencegrupper o.l., hvis dette ønskes fra kommunen.</w:t>
      </w:r>
      <w:r w:rsidR="00300CD6" w:rsidRPr="00AF7C5D">
        <w:rPr>
          <w:rFonts w:ascii="Verdana" w:hAnsi="Verdana"/>
        </w:rPr>
        <w:t xml:space="preserve"> </w:t>
      </w:r>
    </w:p>
    <w:p w14:paraId="75A74427" w14:textId="7D0C6251" w:rsidR="002B1892" w:rsidRPr="002B1892" w:rsidRDefault="00CB18A9" w:rsidP="002B1892">
      <w:pPr>
        <w:spacing w:before="72" w:after="384"/>
        <w:rPr>
          <w:rFonts w:ascii="Verdana" w:eastAsia="Times New Roman" w:hAnsi="Verdana" w:cs="Times New Roman"/>
          <w:lang w:eastAsia="da-DK"/>
        </w:rPr>
      </w:pPr>
      <w:r>
        <w:rPr>
          <w:rFonts w:ascii="Verdana" w:hAnsi="Verdana"/>
        </w:rPr>
        <w:t>M</w:t>
      </w:r>
      <w:r w:rsidR="00300CD6" w:rsidRPr="00AF7C5D">
        <w:rPr>
          <w:rFonts w:ascii="Verdana" w:hAnsi="Verdana"/>
        </w:rPr>
        <w:t>edlemmer som deltager i eksterne møder, kurser, temadage, arbejdsgrupper og i særlige projekter som repræsentanter for Seniorrådet giver på først mulige efterfølgende rådsmøde et referat af det pågældende under dagsordenens punkt: Orientering fra medlemmerne.</w:t>
      </w:r>
    </w:p>
    <w:p w14:paraId="2CEE74B2" w14:textId="77777777" w:rsidR="002B1892" w:rsidRPr="002B1892" w:rsidRDefault="002B1892" w:rsidP="002B1892">
      <w:pPr>
        <w:spacing w:before="240" w:line="240" w:lineRule="atLeast"/>
        <w:outlineLvl w:val="2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§ 5 Udtalelser til pressen om rådets arbejde</w:t>
      </w:r>
    </w:p>
    <w:p w14:paraId="16E09B46" w14:textId="5F7E54D1" w:rsidR="002B1892" w:rsidRPr="00AF7C5D" w:rsidRDefault="00ED6F77" w:rsidP="002B1892">
      <w:pPr>
        <w:spacing w:before="72" w:after="384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>Ved henvendelse til/fra pressen er formanden kontaktperson</w:t>
      </w:r>
      <w:r w:rsidRPr="00AF7C5D">
        <w:rPr>
          <w:rFonts w:ascii="Verdana" w:eastAsia="Times New Roman" w:hAnsi="Verdana" w:cs="Times New Roman"/>
          <w:lang w:eastAsia="da-DK"/>
        </w:rPr>
        <w:t>, og d</w:t>
      </w:r>
      <w:r w:rsidR="002B1892" w:rsidRPr="002B1892">
        <w:rPr>
          <w:rFonts w:ascii="Verdana" w:eastAsia="Times New Roman" w:hAnsi="Verdana" w:cs="Times New Roman"/>
          <w:lang w:eastAsia="da-DK"/>
        </w:rPr>
        <w:t>et er alene formanden eller i dennes fravær næstformanden, der på rådets vegne kan udtale sig til</w:t>
      </w:r>
      <w:r w:rsidRPr="00AF7C5D">
        <w:rPr>
          <w:rFonts w:ascii="Verdana" w:eastAsia="Times New Roman" w:hAnsi="Verdana" w:cs="Times New Roman"/>
          <w:lang w:eastAsia="da-DK"/>
        </w:rPr>
        <w:t xml:space="preserve"> </w:t>
      </w:r>
      <w:r w:rsidR="002B1892" w:rsidRPr="002B1892">
        <w:rPr>
          <w:rFonts w:ascii="Verdana" w:eastAsia="Times New Roman" w:hAnsi="Verdana" w:cs="Times New Roman"/>
          <w:lang w:eastAsia="da-DK"/>
        </w:rPr>
        <w:t>pressen.</w:t>
      </w:r>
      <w:r w:rsidR="00AF7C5D">
        <w:rPr>
          <w:rFonts w:ascii="Verdana" w:eastAsia="Times New Roman" w:hAnsi="Verdana" w:cs="Times New Roman"/>
          <w:lang w:eastAsia="da-DK"/>
        </w:rPr>
        <w:t xml:space="preserve"> </w:t>
      </w:r>
      <w:r w:rsidR="002B1892" w:rsidRPr="002B1892">
        <w:rPr>
          <w:rFonts w:ascii="Verdana" w:eastAsia="Times New Roman" w:hAnsi="Verdana" w:cs="Times New Roman"/>
          <w:lang w:eastAsia="da-DK"/>
        </w:rPr>
        <w:t>Rådets medlemmer kan udtale sig om arbejdet i rådet med loyalitet over for de beslutninger, der er truffet i</w:t>
      </w:r>
      <w:r w:rsidRPr="00AF7C5D">
        <w:rPr>
          <w:rFonts w:ascii="Verdana" w:eastAsia="Times New Roman" w:hAnsi="Verdana" w:cs="Times New Roman"/>
          <w:lang w:eastAsia="da-DK"/>
        </w:rPr>
        <w:t xml:space="preserve"> Senior</w:t>
      </w:r>
      <w:r w:rsidR="002B1892" w:rsidRPr="002B1892">
        <w:rPr>
          <w:rFonts w:ascii="Verdana" w:eastAsia="Times New Roman" w:hAnsi="Verdana" w:cs="Times New Roman"/>
          <w:lang w:eastAsia="da-DK"/>
        </w:rPr>
        <w:t>rådet.</w:t>
      </w:r>
      <w:r w:rsidR="00E94AD7" w:rsidRPr="00AF7C5D">
        <w:rPr>
          <w:rFonts w:ascii="Verdana" w:eastAsia="Times New Roman" w:hAnsi="Verdana" w:cs="Times New Roman"/>
          <w:lang w:eastAsia="da-DK"/>
        </w:rPr>
        <w:t xml:space="preserve"> </w:t>
      </w:r>
      <w:r w:rsidR="002B1892" w:rsidRPr="002B1892">
        <w:rPr>
          <w:rFonts w:ascii="Verdana" w:eastAsia="Times New Roman" w:hAnsi="Verdana" w:cs="Times New Roman"/>
          <w:lang w:eastAsia="da-DK"/>
        </w:rPr>
        <w:t xml:space="preserve">Alle medlemmer kan udtale sig om personlige synspunkter, men kan ikke tegne hele </w:t>
      </w:r>
      <w:r w:rsidRPr="00AF7C5D">
        <w:rPr>
          <w:rFonts w:ascii="Verdana" w:eastAsia="Times New Roman" w:hAnsi="Verdana" w:cs="Times New Roman"/>
          <w:lang w:eastAsia="da-DK"/>
        </w:rPr>
        <w:t>Senior</w:t>
      </w:r>
      <w:r w:rsidR="002B1892" w:rsidRPr="002B1892">
        <w:rPr>
          <w:rFonts w:ascii="Verdana" w:eastAsia="Times New Roman" w:hAnsi="Verdana" w:cs="Times New Roman"/>
          <w:lang w:eastAsia="da-DK"/>
        </w:rPr>
        <w:t>rådet.</w:t>
      </w:r>
    </w:p>
    <w:p w14:paraId="11F58CDE" w14:textId="77777777" w:rsidR="002A5866" w:rsidRPr="00AF7C5D" w:rsidRDefault="002A5866" w:rsidP="002A5866">
      <w:pPr>
        <w:pStyle w:val="NormalWeb"/>
        <w:spacing w:before="0" w:beforeAutospacing="0" w:after="225" w:afterAutospacing="0"/>
        <w:rPr>
          <w:rFonts w:ascii="Verdana" w:hAnsi="Verdana"/>
          <w:sz w:val="20"/>
          <w:szCs w:val="20"/>
        </w:rPr>
      </w:pPr>
      <w:r w:rsidRPr="00AF7C5D">
        <w:rPr>
          <w:rFonts w:ascii="Verdana" w:hAnsi="Verdana"/>
          <w:sz w:val="20"/>
          <w:szCs w:val="20"/>
        </w:rPr>
        <w:t xml:space="preserve">§ 6 </w:t>
      </w:r>
      <w:r>
        <w:rPr>
          <w:rFonts w:ascii="Verdana" w:hAnsi="Verdana"/>
          <w:sz w:val="20"/>
          <w:szCs w:val="20"/>
        </w:rPr>
        <w:t>Udlæg, godtgørelser og tilskud</w:t>
      </w:r>
    </w:p>
    <w:p w14:paraId="1429E2AA" w14:textId="77777777" w:rsidR="002A5866" w:rsidRDefault="002A5866" w:rsidP="002A5866">
      <w:pPr>
        <w:pStyle w:val="NormalWeb"/>
        <w:spacing w:before="0" w:beforeAutospacing="0" w:after="225" w:afterAutospacing="0"/>
        <w:rPr>
          <w:rFonts w:ascii="Verdana" w:hAnsi="Verdana"/>
          <w:sz w:val="20"/>
          <w:szCs w:val="20"/>
        </w:rPr>
      </w:pPr>
      <w:r w:rsidRPr="00AF7C5D">
        <w:rPr>
          <w:rFonts w:ascii="Verdana" w:hAnsi="Verdana"/>
          <w:sz w:val="20"/>
          <w:szCs w:val="20"/>
        </w:rPr>
        <w:t xml:space="preserve">Udlæg til porto, papir, printerpatroner, kopier o. lign. </w:t>
      </w:r>
      <w:r>
        <w:rPr>
          <w:rFonts w:ascii="Verdana" w:hAnsi="Verdana"/>
          <w:sz w:val="20"/>
          <w:szCs w:val="20"/>
        </w:rPr>
        <w:t>udleveres i det omfang det er muligt at udlevere ellers godtgøres efter regning</w:t>
      </w:r>
      <w:r w:rsidRPr="00AF7C5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25E94836" w14:textId="77777777" w:rsidR="002A5866" w:rsidRDefault="002A5866" w:rsidP="002A5866">
      <w:pPr>
        <w:pStyle w:val="NormalWeb"/>
        <w:spacing w:before="0" w:beforeAutospacing="0" w:after="225" w:afterAutospacing="0"/>
        <w:rPr>
          <w:rFonts w:ascii="Verdana" w:hAnsi="Verdana"/>
          <w:sz w:val="20"/>
          <w:szCs w:val="20"/>
        </w:rPr>
      </w:pPr>
      <w:r w:rsidRPr="00AF7C5D">
        <w:rPr>
          <w:rFonts w:ascii="Verdana" w:hAnsi="Verdana"/>
          <w:sz w:val="20"/>
          <w:szCs w:val="20"/>
        </w:rPr>
        <w:t xml:space="preserve">Kørselsgodtgørelse til møder og arrangementer udbetales efter statens takster. </w:t>
      </w:r>
    </w:p>
    <w:p w14:paraId="0183F8CB" w14:textId="0523CC5F" w:rsidR="002A5866" w:rsidRDefault="002A5866" w:rsidP="002A5866">
      <w:pPr>
        <w:pStyle w:val="NormalWeb"/>
        <w:spacing w:before="0" w:beforeAutospacing="0" w:after="225" w:afterAutospacing="0"/>
        <w:rPr>
          <w:rFonts w:ascii="Verdana" w:hAnsi="Verdana"/>
          <w:sz w:val="20"/>
          <w:szCs w:val="20"/>
        </w:rPr>
      </w:pPr>
      <w:r w:rsidRPr="00AF7C5D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ilskud til telefon og IT </w:t>
      </w:r>
      <w:r w:rsidRPr="00AF7C5D">
        <w:rPr>
          <w:rFonts w:ascii="Verdana" w:hAnsi="Verdana"/>
          <w:sz w:val="20"/>
          <w:szCs w:val="20"/>
        </w:rPr>
        <w:t>udbetales pr. år med kr. 900 til formanden, kr. 700 til næstformanden og kr. 500 til hver af rådets øvrige medlemmer.</w:t>
      </w:r>
      <w:r>
        <w:rPr>
          <w:rFonts w:ascii="Verdana" w:hAnsi="Verdana"/>
          <w:sz w:val="20"/>
          <w:szCs w:val="20"/>
        </w:rPr>
        <w:t xml:space="preserve"> Der udbetales efter anmodning fra medlemmerne på mødesedler ved mødet i december måned.</w:t>
      </w:r>
    </w:p>
    <w:p w14:paraId="3EEC2790" w14:textId="4963FE5A" w:rsidR="002A5866" w:rsidRDefault="002A5866" w:rsidP="002A5866">
      <w:pPr>
        <w:pStyle w:val="NormalWeb"/>
        <w:spacing w:before="0" w:beforeAutospacing="0" w:after="225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Godtgørelse for tabt arbejdsfortjeneste skal dokumenteres i form af lønsedler og vanlig arbejdstid.</w:t>
      </w:r>
    </w:p>
    <w:p w14:paraId="1C21921F" w14:textId="77777777" w:rsidR="002A5866" w:rsidRDefault="002A5866" w:rsidP="002A5866">
      <w:pPr>
        <w:pStyle w:val="NormalWeb"/>
        <w:spacing w:before="0" w:beforeAutospacing="0" w:after="225" w:afterAutospacing="0"/>
        <w:rPr>
          <w:rFonts w:ascii="Verdana" w:hAnsi="Verdana"/>
          <w:sz w:val="20"/>
          <w:szCs w:val="20"/>
        </w:rPr>
      </w:pPr>
    </w:p>
    <w:p w14:paraId="5541EDE3" w14:textId="0DDD5515" w:rsidR="002B1892" w:rsidRPr="002B1892" w:rsidRDefault="002B1892" w:rsidP="004A2AAD">
      <w:pPr>
        <w:spacing w:before="120" w:line="240" w:lineRule="atLeast"/>
        <w:outlineLvl w:val="2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lastRenderedPageBreak/>
        <w:t xml:space="preserve">§ </w:t>
      </w:r>
      <w:r w:rsidR="00486023" w:rsidRPr="00AF7C5D">
        <w:rPr>
          <w:rFonts w:ascii="Verdana" w:eastAsia="Times New Roman" w:hAnsi="Verdana" w:cs="Times New Roman"/>
          <w:lang w:eastAsia="da-DK"/>
        </w:rPr>
        <w:t>7</w:t>
      </w:r>
      <w:r w:rsidRPr="002B1892">
        <w:rPr>
          <w:rFonts w:ascii="Verdana" w:eastAsia="Times New Roman" w:hAnsi="Verdana" w:cs="Times New Roman"/>
          <w:lang w:eastAsia="da-DK"/>
        </w:rPr>
        <w:t xml:space="preserve"> Ikrafttræden</w:t>
      </w:r>
    </w:p>
    <w:p w14:paraId="0725ABAF" w14:textId="7516D475" w:rsidR="007A4419" w:rsidRDefault="002B1892" w:rsidP="002B1892">
      <w:pPr>
        <w:spacing w:before="72" w:after="384"/>
        <w:rPr>
          <w:rFonts w:ascii="Verdana" w:eastAsia="Times New Roman" w:hAnsi="Verdana" w:cs="Times New Roman"/>
          <w:lang w:eastAsia="da-DK"/>
        </w:rPr>
      </w:pPr>
      <w:r w:rsidRPr="002B1892">
        <w:rPr>
          <w:rFonts w:ascii="Verdana" w:eastAsia="Times New Roman" w:hAnsi="Verdana" w:cs="Times New Roman"/>
          <w:lang w:eastAsia="da-DK"/>
        </w:rPr>
        <w:t xml:space="preserve">Forretningsordenen </w:t>
      </w:r>
      <w:r w:rsidR="007A4419">
        <w:rPr>
          <w:rFonts w:ascii="Verdana" w:eastAsia="Times New Roman" w:hAnsi="Verdana" w:cs="Times New Roman"/>
          <w:lang w:eastAsia="da-DK"/>
        </w:rPr>
        <w:t>er behandlet</w:t>
      </w:r>
      <w:r w:rsidRPr="002B1892">
        <w:rPr>
          <w:rFonts w:ascii="Verdana" w:eastAsia="Times New Roman" w:hAnsi="Verdana" w:cs="Times New Roman"/>
          <w:lang w:eastAsia="da-DK"/>
        </w:rPr>
        <w:t xml:space="preserve"> i </w:t>
      </w:r>
      <w:r w:rsidR="00E94AD7" w:rsidRPr="00AF7C5D">
        <w:rPr>
          <w:rFonts w:ascii="Verdana" w:eastAsia="Times New Roman" w:hAnsi="Verdana" w:cs="Times New Roman"/>
          <w:lang w:eastAsia="da-DK"/>
        </w:rPr>
        <w:t>Senior</w:t>
      </w:r>
      <w:r w:rsidRPr="002B1892">
        <w:rPr>
          <w:rFonts w:ascii="Verdana" w:eastAsia="Times New Roman" w:hAnsi="Verdana" w:cs="Times New Roman"/>
          <w:lang w:eastAsia="da-DK"/>
        </w:rPr>
        <w:t xml:space="preserve">rådsmøde den </w:t>
      </w:r>
      <w:r w:rsidR="007A4419">
        <w:rPr>
          <w:rFonts w:ascii="Verdana" w:eastAsia="Times New Roman" w:hAnsi="Verdana" w:cs="Times New Roman"/>
          <w:lang w:eastAsia="da-DK"/>
        </w:rPr>
        <w:t>21. januar 2021 og genbehandles 18. marts</w:t>
      </w:r>
      <w:r w:rsidR="00E94AD7" w:rsidRPr="00AF7C5D">
        <w:rPr>
          <w:rFonts w:ascii="Verdana" w:eastAsia="Times New Roman" w:hAnsi="Verdana" w:cs="Times New Roman"/>
          <w:lang w:eastAsia="da-DK"/>
        </w:rPr>
        <w:t xml:space="preserve"> 2022</w:t>
      </w:r>
      <w:r w:rsidRPr="002B1892">
        <w:rPr>
          <w:rFonts w:ascii="Verdana" w:eastAsia="Times New Roman" w:hAnsi="Verdana" w:cs="Times New Roman"/>
          <w:lang w:eastAsia="da-DK"/>
        </w:rPr>
        <w:t xml:space="preserve"> og vil efter godkendelse være</w:t>
      </w:r>
      <w:r w:rsidR="004A2AAD" w:rsidRPr="00AF7C5D">
        <w:rPr>
          <w:rFonts w:ascii="Verdana" w:eastAsia="Times New Roman" w:hAnsi="Verdana" w:cs="Times New Roman"/>
          <w:lang w:eastAsia="da-DK"/>
        </w:rPr>
        <w:t xml:space="preserve"> </w:t>
      </w:r>
      <w:r w:rsidRPr="002B1892">
        <w:rPr>
          <w:rFonts w:ascii="Verdana" w:eastAsia="Times New Roman" w:hAnsi="Verdana" w:cs="Times New Roman"/>
          <w:lang w:eastAsia="da-DK"/>
        </w:rPr>
        <w:t xml:space="preserve">gældende fra </w:t>
      </w:r>
      <w:r w:rsidR="007A4419">
        <w:rPr>
          <w:rFonts w:ascii="Verdana" w:eastAsia="Times New Roman" w:hAnsi="Verdana" w:cs="Times New Roman"/>
          <w:lang w:eastAsia="da-DK"/>
        </w:rPr>
        <w:t>18. marts</w:t>
      </w:r>
      <w:r w:rsidR="00E94AD7" w:rsidRPr="00AF7C5D">
        <w:rPr>
          <w:rFonts w:ascii="Verdana" w:eastAsia="Times New Roman" w:hAnsi="Verdana" w:cs="Times New Roman"/>
          <w:lang w:eastAsia="da-DK"/>
        </w:rPr>
        <w:t xml:space="preserve"> 2021.</w:t>
      </w:r>
    </w:p>
    <w:p w14:paraId="610E4EA7" w14:textId="3398C761" w:rsidR="002B1892" w:rsidRPr="002B1892" w:rsidRDefault="00E94AD7" w:rsidP="002B1892">
      <w:pPr>
        <w:spacing w:before="72" w:after="384"/>
        <w:rPr>
          <w:rFonts w:ascii="Verdana" w:eastAsia="Times New Roman" w:hAnsi="Verdana" w:cs="Times New Roman"/>
          <w:lang w:eastAsia="da-DK"/>
        </w:rPr>
      </w:pPr>
      <w:r w:rsidRPr="00AF7C5D">
        <w:rPr>
          <w:rFonts w:ascii="Verdana" w:eastAsia="Times New Roman" w:hAnsi="Verdana" w:cs="Times New Roman"/>
          <w:i/>
          <w:iCs/>
          <w:lang w:eastAsia="da-DK"/>
        </w:rPr>
        <w:t>Flemming Tejmers</w:t>
      </w:r>
      <w:r w:rsidR="002B1892" w:rsidRPr="002B1892">
        <w:rPr>
          <w:rFonts w:ascii="Verdana" w:eastAsia="Times New Roman" w:hAnsi="Verdana" w:cs="Times New Roman"/>
          <w:i/>
          <w:iCs/>
          <w:lang w:eastAsia="da-DK"/>
        </w:rPr>
        <w:t xml:space="preserve">, </w:t>
      </w:r>
      <w:r w:rsidR="004A2AAD" w:rsidRPr="00AF7C5D">
        <w:rPr>
          <w:rFonts w:ascii="Verdana" w:eastAsia="Times New Roman" w:hAnsi="Verdana" w:cs="Times New Roman"/>
          <w:i/>
          <w:iCs/>
          <w:lang w:eastAsia="da-DK"/>
        </w:rPr>
        <w:t>f</w:t>
      </w:r>
      <w:r w:rsidR="002B1892" w:rsidRPr="002B1892">
        <w:rPr>
          <w:rFonts w:ascii="Verdana" w:eastAsia="Times New Roman" w:hAnsi="Verdana" w:cs="Times New Roman"/>
          <w:i/>
          <w:iCs/>
          <w:lang w:eastAsia="da-DK"/>
        </w:rPr>
        <w:t xml:space="preserve">ormand for </w:t>
      </w:r>
      <w:r w:rsidR="004A2AAD" w:rsidRPr="00AF7C5D">
        <w:rPr>
          <w:rFonts w:ascii="Verdana" w:eastAsia="Times New Roman" w:hAnsi="Verdana" w:cs="Times New Roman"/>
          <w:i/>
          <w:iCs/>
          <w:lang w:eastAsia="da-DK"/>
        </w:rPr>
        <w:t>Seniorrådet Vordingborg Kommune</w:t>
      </w:r>
      <w:r w:rsidR="002B1892" w:rsidRPr="002B1892">
        <w:rPr>
          <w:rFonts w:ascii="Verdana" w:eastAsia="Times New Roman" w:hAnsi="Verdana" w:cs="Times New Roman"/>
          <w:i/>
          <w:iCs/>
          <w:lang w:eastAsia="da-DK"/>
        </w:rPr>
        <w:t> </w:t>
      </w:r>
    </w:p>
    <w:sectPr w:rsidR="002B1892" w:rsidRPr="002B18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4CA4"/>
    <w:multiLevelType w:val="multilevel"/>
    <w:tmpl w:val="E9D2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850C5"/>
    <w:multiLevelType w:val="multilevel"/>
    <w:tmpl w:val="C56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86170"/>
    <w:multiLevelType w:val="multilevel"/>
    <w:tmpl w:val="922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06598"/>
    <w:multiLevelType w:val="multilevel"/>
    <w:tmpl w:val="672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92"/>
    <w:rsid w:val="00065D80"/>
    <w:rsid w:val="0010020F"/>
    <w:rsid w:val="00193243"/>
    <w:rsid w:val="001B3BB1"/>
    <w:rsid w:val="001F0063"/>
    <w:rsid w:val="002A4CE9"/>
    <w:rsid w:val="002A5866"/>
    <w:rsid w:val="002B1892"/>
    <w:rsid w:val="002D551B"/>
    <w:rsid w:val="00300CD6"/>
    <w:rsid w:val="003471E3"/>
    <w:rsid w:val="00486023"/>
    <w:rsid w:val="004A2AAD"/>
    <w:rsid w:val="004C4E3B"/>
    <w:rsid w:val="005778F4"/>
    <w:rsid w:val="0062097D"/>
    <w:rsid w:val="006D1C0A"/>
    <w:rsid w:val="006E0B03"/>
    <w:rsid w:val="006F4EC0"/>
    <w:rsid w:val="0076023D"/>
    <w:rsid w:val="007A4419"/>
    <w:rsid w:val="00A55B8C"/>
    <w:rsid w:val="00A77348"/>
    <w:rsid w:val="00AF7C5D"/>
    <w:rsid w:val="00C5691E"/>
    <w:rsid w:val="00CB18A9"/>
    <w:rsid w:val="00CB750C"/>
    <w:rsid w:val="00CE5615"/>
    <w:rsid w:val="00D55AC6"/>
    <w:rsid w:val="00E545B0"/>
    <w:rsid w:val="00E94AD7"/>
    <w:rsid w:val="00ED6F77"/>
    <w:rsid w:val="00F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C12E"/>
  <w15:chartTrackingRefBased/>
  <w15:docId w15:val="{6749D897-5301-4836-8487-FE525BD1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4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93243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193243"/>
    <w:rPr>
      <w:i/>
      <w:iCs/>
    </w:rPr>
  </w:style>
  <w:style w:type="paragraph" w:styleId="Listeafsnit">
    <w:name w:val="List Paragraph"/>
    <w:basedOn w:val="Normal"/>
    <w:uiPriority w:val="34"/>
    <w:qFormat/>
    <w:rsid w:val="001932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02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20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6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2160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705</Words>
  <Characters>4444</Characters>
  <Application>Microsoft Office Word</Application>
  <DocSecurity>0</DocSecurity>
  <Lines>83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Tejmers</dc:creator>
  <cp:keywords/>
  <dc:description/>
  <cp:lastModifiedBy>Susanne Johansen</cp:lastModifiedBy>
  <cp:revision>5</cp:revision>
  <cp:lastPrinted>2022-01-09T07:28:00Z</cp:lastPrinted>
  <dcterms:created xsi:type="dcterms:W3CDTF">2022-03-08T06:35:00Z</dcterms:created>
  <dcterms:modified xsi:type="dcterms:W3CDTF">2022-03-21T15:55:00Z</dcterms:modified>
</cp:coreProperties>
</file>